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2EE7" w:rsidRDefault="00D65F7D">
      <w:pPr>
        <w:pStyle w:val="Title"/>
        <w:rPr>
          <w:b/>
          <w:sz w:val="34"/>
          <w:szCs w:val="34"/>
        </w:rPr>
      </w:pPr>
      <w:bookmarkStart w:id="0" w:name="_52ka3a9y17g8" w:colFirst="0" w:colLast="0"/>
      <w:bookmarkStart w:id="1" w:name="_GoBack"/>
      <w:bookmarkEnd w:id="0"/>
      <w:bookmarkEnd w:id="1"/>
      <w:r>
        <w:rPr>
          <w:b/>
          <w:noProof/>
          <w:sz w:val="34"/>
          <w:szCs w:val="34"/>
        </w:rPr>
        <w:drawing>
          <wp:anchor distT="114300" distB="114300" distL="114300" distR="114300" simplePos="0" relativeHeight="251658240" behindDoc="0" locked="0" layoutInCell="1" hidden="0" allowOverlap="1">
            <wp:simplePos x="0" y="0"/>
            <wp:positionH relativeFrom="page">
              <wp:posOffset>581025</wp:posOffset>
            </wp:positionH>
            <wp:positionV relativeFrom="page">
              <wp:posOffset>266700</wp:posOffset>
            </wp:positionV>
            <wp:extent cx="985838" cy="613042"/>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985838" cy="613042"/>
                    </a:xfrm>
                    <a:prstGeom prst="rect">
                      <a:avLst/>
                    </a:prstGeom>
                    <a:ln/>
                  </pic:spPr>
                </pic:pic>
              </a:graphicData>
            </a:graphic>
          </wp:anchor>
        </w:drawing>
      </w:r>
    </w:p>
    <w:p w:rsidR="00202EE7" w:rsidRDefault="00D65F7D">
      <w:pPr>
        <w:pStyle w:val="Title"/>
        <w:jc w:val="center"/>
        <w:rPr>
          <w:b/>
          <w:sz w:val="34"/>
          <w:szCs w:val="34"/>
        </w:rPr>
      </w:pPr>
      <w:bookmarkStart w:id="2" w:name="_nek3exnuzqw9" w:colFirst="0" w:colLast="0"/>
      <w:bookmarkEnd w:id="2"/>
      <w:r>
        <w:rPr>
          <w:b/>
          <w:sz w:val="34"/>
          <w:szCs w:val="34"/>
        </w:rPr>
        <w:t>For your final assignment, you will be contributing to the</w:t>
      </w:r>
      <w:r>
        <w:rPr>
          <w:b/>
          <w:sz w:val="34"/>
          <w:szCs w:val="34"/>
        </w:rPr>
        <w:br/>
      </w:r>
      <w:hyperlink r:id="rId7">
        <w:r>
          <w:rPr>
            <w:b/>
            <w:color w:val="1155CC"/>
            <w:sz w:val="34"/>
            <w:szCs w:val="34"/>
            <w:u w:val="single"/>
          </w:rPr>
          <w:t>South Phoenix Oral History Project.</w:t>
        </w:r>
      </w:hyperlink>
    </w:p>
    <w:p w:rsidR="00202EE7" w:rsidRDefault="00D65F7D">
      <w:pPr>
        <w:pStyle w:val="Heading3"/>
        <w:keepNext w:val="0"/>
        <w:keepLines w:val="0"/>
        <w:spacing w:before="280"/>
        <w:rPr>
          <w:color w:val="000000"/>
          <w:sz w:val="24"/>
          <w:szCs w:val="24"/>
        </w:rPr>
      </w:pPr>
      <w:bookmarkStart w:id="3" w:name="_1su9cgv09q7r" w:colFirst="0" w:colLast="0"/>
      <w:bookmarkEnd w:id="3"/>
      <w:r>
        <w:rPr>
          <w:color w:val="000000"/>
          <w:sz w:val="24"/>
          <w:szCs w:val="24"/>
        </w:rPr>
        <w:t xml:space="preserve">In this assignment, you will index your interview. Here’s how: </w:t>
      </w:r>
    </w:p>
    <w:p w:rsidR="00202EE7" w:rsidRDefault="00D65F7D">
      <w:pPr>
        <w:rPr>
          <w:sz w:val="24"/>
          <w:szCs w:val="24"/>
          <w:highlight w:val="yellow"/>
        </w:rPr>
      </w:pPr>
      <w:r>
        <w:rPr>
          <w:b/>
          <w:i/>
          <w:highlight w:val="yellow"/>
        </w:rPr>
        <w:t xml:space="preserve">Download or save an editable version of this template. You will not have access to edit this page, because it is a template to be used by many students. </w:t>
      </w:r>
    </w:p>
    <w:p w:rsidR="00202EE7" w:rsidRDefault="00D65F7D">
      <w:pPr>
        <w:rPr>
          <w:sz w:val="24"/>
          <w:szCs w:val="24"/>
        </w:rPr>
      </w:pPr>
      <w:r>
        <w:rPr>
          <w:sz w:val="24"/>
          <w:szCs w:val="24"/>
        </w:rPr>
        <w:t xml:space="preserve"> </w:t>
      </w:r>
    </w:p>
    <w:p w:rsidR="00202EE7" w:rsidRDefault="00D65F7D">
      <w:pPr>
        <w:rPr>
          <w:sz w:val="24"/>
          <w:szCs w:val="24"/>
        </w:rPr>
      </w:pPr>
      <w:r>
        <w:rPr>
          <w:sz w:val="24"/>
          <w:szCs w:val="24"/>
        </w:rPr>
        <w:t xml:space="preserve">Type the name of your narrator in the box below: </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02EE7">
        <w:tc>
          <w:tcPr>
            <w:tcW w:w="9360" w:type="dxa"/>
            <w:shd w:val="clear" w:color="auto" w:fill="auto"/>
            <w:tcMar>
              <w:top w:w="100" w:type="dxa"/>
              <w:left w:w="100" w:type="dxa"/>
              <w:bottom w:w="100" w:type="dxa"/>
              <w:right w:w="100" w:type="dxa"/>
            </w:tcMar>
          </w:tcPr>
          <w:p w:rsidR="00202EE7" w:rsidRDefault="00D65F7D">
            <w:pPr>
              <w:widowControl w:val="0"/>
              <w:pBdr>
                <w:top w:val="nil"/>
                <w:left w:val="nil"/>
                <w:bottom w:val="nil"/>
                <w:right w:val="nil"/>
                <w:between w:val="nil"/>
              </w:pBdr>
              <w:spacing w:line="240" w:lineRule="auto"/>
              <w:rPr>
                <w:sz w:val="24"/>
                <w:szCs w:val="24"/>
              </w:rPr>
            </w:pPr>
            <w:r>
              <w:rPr>
                <w:sz w:val="24"/>
                <w:szCs w:val="24"/>
              </w:rPr>
              <w:t>Carol Coles-Henry</w:t>
            </w:r>
          </w:p>
        </w:tc>
      </w:tr>
    </w:tbl>
    <w:p w:rsidR="00202EE7" w:rsidRDefault="00202EE7">
      <w:pPr>
        <w:rPr>
          <w:sz w:val="24"/>
          <w:szCs w:val="24"/>
        </w:rPr>
      </w:pPr>
    </w:p>
    <w:p w:rsidR="00202EE7" w:rsidRDefault="00D65F7D">
      <w:pPr>
        <w:rPr>
          <w:sz w:val="24"/>
          <w:szCs w:val="24"/>
        </w:rPr>
      </w:pPr>
      <w:r>
        <w:rPr>
          <w:sz w:val="24"/>
          <w:szCs w:val="24"/>
        </w:rPr>
        <w:t>Now, create about 10-15 segmen</w:t>
      </w:r>
      <w:r>
        <w:rPr>
          <w:sz w:val="24"/>
          <w:szCs w:val="24"/>
        </w:rPr>
        <w:t xml:space="preserve">ts for your interview using the template. You may copy and paste the table as many times as you need. </w:t>
      </w:r>
    </w:p>
    <w:p w:rsidR="00202EE7" w:rsidRDefault="00202EE7">
      <w:pPr>
        <w:rPr>
          <w:sz w:val="24"/>
          <w:szCs w:val="24"/>
        </w:rPr>
      </w:pPr>
    </w:p>
    <w:tbl>
      <w:tblPr>
        <w:tblStyle w:val="a0"/>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1</w:t>
            </w:r>
          </w:p>
        </w:tc>
      </w:tr>
      <w:tr w:rsidR="00202EE7">
        <w:tc>
          <w:tcPr>
            <w:tcW w:w="2085" w:type="dxa"/>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7560" w:type="dxa"/>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2:29</w:t>
            </w: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Place of Birth</w:t>
            </w: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Partial Transcript</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“When and where were you born?”</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Pittsburgh Pennsylvania, Homestead Pennsylvania</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Mrs. Coles-Henry explains that for the first ten years of her life her family lived in a small town called Homestead in Pennsylvania before moving to the great city of Pittsburgh.</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rPr>
          <w:sz w:val="24"/>
          <w:szCs w:val="24"/>
        </w:rPr>
      </w:pPr>
    </w:p>
    <w:p w:rsidR="00202EE7" w:rsidRDefault="00202EE7">
      <w:pPr>
        <w:rPr>
          <w:sz w:val="24"/>
          <w:szCs w:val="24"/>
        </w:rPr>
      </w:pPr>
    </w:p>
    <w:p w:rsidR="00202EE7" w:rsidRDefault="00202EE7">
      <w:pPr>
        <w:rPr>
          <w:sz w:val="24"/>
          <w:szCs w:val="24"/>
        </w:rPr>
      </w:pPr>
    </w:p>
    <w:p w:rsidR="00202EE7" w:rsidRDefault="00202EE7">
      <w:pPr>
        <w:rPr>
          <w:sz w:val="24"/>
          <w:szCs w:val="24"/>
        </w:rPr>
      </w:pPr>
    </w:p>
    <w:tbl>
      <w:tblPr>
        <w:tblStyle w:val="a1"/>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lastRenderedPageBreak/>
              <w:t>Component</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2</w:t>
            </w:r>
          </w:p>
        </w:tc>
      </w:tr>
      <w:tr w:rsidR="00202EE7">
        <w:tc>
          <w:tcPr>
            <w:tcW w:w="2085" w:type="dxa"/>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7560" w:type="dxa"/>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2:57 </w:t>
            </w: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Childhood and Family structure</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Partial Transcript</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“What was your childhood like?”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Steel worker, Pittsburgh National bank, Five jobs, Hard work, Determination, Youth of the year, Giving back, Faith, Baptist Church, Virginia, Coles Plantation farm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Coles-Henry explains that she has two older siblings, a brother and a sister. G</w:t>
            </w:r>
            <w:r>
              <w:rPr>
                <w:sz w:val="24"/>
                <w:szCs w:val="24"/>
              </w:rPr>
              <w:t>rowing up her dad was a steel worker while her mother at first cleaned homes for a living but worked her way up to being JR Vice President at Pittsburgh national bank. She goes into detail about how her parents held 5 jobs between the two of them. She says</w:t>
            </w:r>
            <w:r>
              <w:rPr>
                <w:sz w:val="24"/>
                <w:szCs w:val="24"/>
              </w:rPr>
              <w:t xml:space="preserve"> she learned a lot about hard work, determination and giving back to the community through her parents. She also fondly remembers being Homestead youth of the year for her community center and how her family instilled the value of giving back to the commun</w:t>
            </w:r>
            <w:r>
              <w:rPr>
                <w:sz w:val="24"/>
                <w:szCs w:val="24"/>
              </w:rPr>
              <w:t>ity at a young age. She also details how her faith is one of her biggest values. Mrs. Coles-Henry also mentions her recent research into her family's history and how she found that she is the great great granddaughter of a cook at the Coles Hill farm plant</w:t>
            </w:r>
            <w:r>
              <w:rPr>
                <w:sz w:val="24"/>
                <w:szCs w:val="24"/>
              </w:rPr>
              <w:t xml:space="preserve">ation.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rPr>
          <w:sz w:val="24"/>
          <w:szCs w:val="24"/>
        </w:rPr>
      </w:pPr>
    </w:p>
    <w:p w:rsidR="00202EE7" w:rsidRDefault="00202EE7">
      <w:pPr>
        <w:rPr>
          <w:sz w:val="24"/>
          <w:szCs w:val="24"/>
        </w:rPr>
      </w:pPr>
    </w:p>
    <w:tbl>
      <w:tblPr>
        <w:tblStyle w:val="a2"/>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 xml:space="preserve">Segment 3 </w:t>
            </w:r>
          </w:p>
        </w:tc>
      </w:tr>
      <w:tr w:rsidR="00202EE7">
        <w:tc>
          <w:tcPr>
            <w:tcW w:w="2085" w:type="dxa"/>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7560" w:type="dxa"/>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12:01 </w:t>
            </w: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Educational Background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lastRenderedPageBreak/>
              <w:t>Partial Transcript</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“I am the product of public education.”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Public education, City of Pittsburgh, Civil Rights movement, MLK Jr assassination, University of Pittsburgh, Bachelor's Degree, Masters Degree, Social work, Certifications, Continuing education</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2085"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7560" w:type="dxa"/>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Narrator details how she went to a city of Pittsbu</w:t>
            </w:r>
            <w:r>
              <w:rPr>
                <w:sz w:val="24"/>
                <w:szCs w:val="24"/>
              </w:rPr>
              <w:t>rgh public elementary school and graduated from Westinghouse high school. At Westinghouse she was enrolled in the student council, DECA, and the Black student union. She recalls how the civil rights movement was occurring while she was in high school.  She</w:t>
            </w:r>
            <w:r>
              <w:rPr>
                <w:sz w:val="24"/>
                <w:szCs w:val="24"/>
              </w:rPr>
              <w:t xml:space="preserve"> exclaims that the civil rights movement, coupled with the assassination of Dr. Martin Luther King Jr, is what made her realize she wanted to do something with her life. She then talks about going to the University of Pittsburgh where she received her Bach</w:t>
            </w:r>
            <w:r>
              <w:rPr>
                <w:sz w:val="24"/>
                <w:szCs w:val="24"/>
              </w:rPr>
              <w:t xml:space="preserve">elor's degree in Elementary education and later on earned her Masters degree in social work. She also talks about working at a juvenile justice program where shortly after she packed her bags and moved to Phoenix. In Phoenix she continued her education by </w:t>
            </w:r>
            <w:r>
              <w:rPr>
                <w:sz w:val="24"/>
                <w:szCs w:val="24"/>
              </w:rPr>
              <w:t xml:space="preserve">earning certifications and graduating from certain programs to boost her in her career.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4" w:name="_ivmv555jwilp" w:colFirst="0" w:colLast="0"/>
      <w:bookmarkEnd w:id="4"/>
    </w:p>
    <w:p w:rsidR="00202EE7" w:rsidRDefault="00202EE7">
      <w:pPr>
        <w:rPr>
          <w:sz w:val="24"/>
          <w:szCs w:val="24"/>
        </w:rPr>
      </w:pPr>
    </w:p>
    <w:tbl>
      <w:tblPr>
        <w:tblStyle w:val="a3"/>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4</w:t>
            </w:r>
          </w:p>
        </w:tc>
      </w:tr>
      <w:tr w:rsidR="00202EE7">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21:28</w:t>
            </w: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Years of achievements </w:t>
            </w: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202EE7">
            <w:pPr>
              <w:widowControl w:val="0"/>
              <w:spacing w:line="240" w:lineRule="auto"/>
              <w:rPr>
                <w:sz w:val="24"/>
                <w:szCs w:val="24"/>
              </w:rPr>
            </w:pP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“Can you tell me the years you graduated high school, undergraduate, masters?”</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High school graduation, Bachelor's degree, Masters degree</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Coles-Henry notes that her high school graduation year was 1973, her bachelors degree graduation was 1976 and she obtained her masters degree in 1980.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5" w:name="_syp1v64qb7vj" w:colFirst="0" w:colLast="0"/>
      <w:bookmarkEnd w:id="5"/>
    </w:p>
    <w:p w:rsidR="00202EE7" w:rsidRDefault="00202EE7">
      <w:pPr>
        <w:rPr>
          <w:sz w:val="24"/>
          <w:szCs w:val="24"/>
        </w:rPr>
      </w:pPr>
    </w:p>
    <w:tbl>
      <w:tblPr>
        <w:tblStyle w:val="a4"/>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5</w:t>
            </w:r>
          </w:p>
        </w:tc>
      </w:tr>
      <w:tr w:rsidR="00202EE7">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22:06</w:t>
            </w: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Representation in college</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“Actually there were four of us…”</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Masters degree, 1980, African-Americans, Disparity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When asked about whether she was the only Black woman at her college obtaining a masters degree in her graduating class Coles-Henry exclaims that there were actually 4 black students graduating, three women and one man. She emphasizes how it was a big deal</w:t>
            </w:r>
            <w:r>
              <w:rPr>
                <w:sz w:val="24"/>
                <w:szCs w:val="24"/>
              </w:rPr>
              <w:t xml:space="preserve"> for African-Americans to be earning college degrees and how the disparity still shows in today's statistics.</w:t>
            </w: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6" w:name="_9hub8dygmdt7" w:colFirst="0" w:colLast="0"/>
      <w:bookmarkEnd w:id="6"/>
    </w:p>
    <w:p w:rsidR="00202EE7" w:rsidRDefault="00202EE7">
      <w:pPr>
        <w:rPr>
          <w:sz w:val="24"/>
          <w:szCs w:val="24"/>
        </w:rPr>
      </w:pPr>
    </w:p>
    <w:tbl>
      <w:tblPr>
        <w:tblStyle w:val="a5"/>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6</w:t>
            </w:r>
          </w:p>
        </w:tc>
      </w:tr>
      <w:tr w:rsidR="00202EE7">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22:43</w:t>
            </w: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The move to Phoenix</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“What in the world brings you from Pittsburgh to Phoenix?”</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Move to Phoenix, Director of South Phoenix youth center, Interview, Political job, World renowned youth center</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Coles-Henry explains that her mothers need to move to</w:t>
            </w:r>
            <w:r>
              <w:rPr>
                <w:sz w:val="24"/>
                <w:szCs w:val="24"/>
              </w:rPr>
              <w:t xml:space="preserve"> Phoenix is what prompted her to come as well. Due to a medical condition, Carol’s mother needed to live in a warm climate and in a choice between Florida and Arizona, she chose Arizona. Right after the move she found a newspaper hiring ad for the Director</w:t>
            </w:r>
            <w:r>
              <w:rPr>
                <w:sz w:val="24"/>
                <w:szCs w:val="24"/>
              </w:rPr>
              <w:t xml:space="preserve"> of the South Phoenix youth center and a youth center counselor so she applied for both. She explains that her interviews went great but they were looking for a “homegrown” candidate for the director so she got the job for the counselor. She recalls workin</w:t>
            </w:r>
            <w:r>
              <w:rPr>
                <w:sz w:val="24"/>
                <w:szCs w:val="24"/>
              </w:rPr>
              <w:t xml:space="preserve">g closely with the director, but he then quit so she ended up with the director job in the end. After only three short months in Phoenix, Coles-Henry landed the director job he had been wanting, where she was the first director for the South Phoenix Youth </w:t>
            </w:r>
            <w:r>
              <w:rPr>
                <w:sz w:val="24"/>
                <w:szCs w:val="24"/>
              </w:rPr>
              <w:t>Center who helped open the establishment. She excitedly details how it was the beginning of her 30-year career in the Phoenix city government. She says it was “the beginning of a movement to engage young people in ways they couldn’t be engaged in high scho</w:t>
            </w:r>
            <w:r>
              <w:rPr>
                <w:sz w:val="24"/>
                <w:szCs w:val="24"/>
              </w:rPr>
              <w:t xml:space="preserve">ol.”  </w:t>
            </w: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7" w:name="_j9s5uuu163ef" w:colFirst="0" w:colLast="0"/>
      <w:bookmarkEnd w:id="7"/>
    </w:p>
    <w:p w:rsidR="00202EE7" w:rsidRDefault="00202EE7">
      <w:pPr>
        <w:rPr>
          <w:sz w:val="24"/>
          <w:szCs w:val="24"/>
        </w:rPr>
      </w:pPr>
    </w:p>
    <w:tbl>
      <w:tblPr>
        <w:tblStyle w:val="a6"/>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7</w:t>
            </w:r>
          </w:p>
        </w:tc>
      </w:tr>
      <w:tr w:rsidR="00202EE7">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34:19</w:t>
            </w: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Impressions of South Phoenix</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“What impressions do you have of South Phoenix?”</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Starting spot, safeplace, laboratory, Calvin C.Goode, Home, Her journey, A place of opportunity, A place of learning, Mentorship</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Mrs. Coles-Henry talks about how South Phoenix has always been special to her. She claims that she always wanted t</w:t>
            </w:r>
            <w:r>
              <w:rPr>
                <w:sz w:val="24"/>
                <w:szCs w:val="24"/>
              </w:rPr>
              <w:t>o come back having moved around the valley throughout the span of her career. She explains that all of her mentors, civil rights leaders, the youth she educated, and everyone else she connected with were “birthed” out of South Phoenix. She discusses how sh</w:t>
            </w:r>
            <w:r>
              <w:rPr>
                <w:sz w:val="24"/>
                <w:szCs w:val="24"/>
              </w:rPr>
              <w:t>e is still connected with many of the kids from the youth center that she helped bring up. She then expresses how South Phoenix was her starting point where she cut her teeth on politics, the roles and responsibilities of a leader, and the importance of co</w:t>
            </w:r>
            <w:r>
              <w:rPr>
                <w:sz w:val="24"/>
                <w:szCs w:val="24"/>
              </w:rPr>
              <w:t xml:space="preserve">nnections. She also brings up famed city councilman Calvin C. Goode, who she learned from closely. Ultimately, she dubs South Mountain as her “launching pad,”“safeplace,” “laboratory,” and the place where she felt most at home.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rPr>
          <w:sz w:val="24"/>
          <w:szCs w:val="24"/>
        </w:rPr>
      </w:pPr>
    </w:p>
    <w:tbl>
      <w:tblPr>
        <w:tblStyle w:val="a7"/>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8</w:t>
            </w:r>
          </w:p>
        </w:tc>
      </w:tr>
      <w:tr w:rsidR="00202EE7">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47:47 </w:t>
            </w: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Distinguishing South Phoenix</w:t>
            </w: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“Where is South Phoenix, what distinguishes South Phoenix?”</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Technical answer, community answer, displaced people, river bottom bridges, indigenous people, South Mountain</w:t>
            </w: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Mrs. Coles Henry says that when she first came out to South Phoenix she was told it started upwards of Thomas road and extended South to around 48th street. She reiterates that the community answer to the question is that the idea of the space changes depe</w:t>
            </w:r>
            <w:r>
              <w:rPr>
                <w:sz w:val="24"/>
                <w:szCs w:val="24"/>
              </w:rPr>
              <w:t>nding on who you ask. She concludes that her reference is the river bottom, but that the community has evolved due to the construction of bridges. Without those bridges, the city was isolated. She also focuses on the history of South Phoenix and the indige</w:t>
            </w:r>
            <w:r>
              <w:rPr>
                <w:sz w:val="24"/>
                <w:szCs w:val="24"/>
              </w:rPr>
              <w:t xml:space="preserve">nous people who populated the land before us and questions where they went and how we can honor them. Most of all she exclaims that above all, South Phoenix flourished from the little plans that the government had for it.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8" w:name="_67fhyrgp15t5" w:colFirst="0" w:colLast="0"/>
      <w:bookmarkEnd w:id="8"/>
    </w:p>
    <w:p w:rsidR="00202EE7" w:rsidRDefault="00202EE7">
      <w:pPr>
        <w:rPr>
          <w:sz w:val="24"/>
          <w:szCs w:val="24"/>
        </w:rPr>
      </w:pPr>
    </w:p>
    <w:tbl>
      <w:tblPr>
        <w:tblStyle w:val="a8"/>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9</w:t>
            </w:r>
          </w:p>
        </w:tc>
      </w:tr>
      <w:tr w:rsidR="00202EE7">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1:02:29</w:t>
            </w: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Phoenix Water Supply</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“Can you speak to the lack of resources and the impact that will have on the city?”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Water supply, Access to water, Water resource management, Water shortage, Canal system, Climate change, Sustainability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When asked about the lack of water supply and resources in a growing South Phoenix community, Coles-Henry admits it is not </w:t>
            </w:r>
            <w:r>
              <w:rPr>
                <w:sz w:val="24"/>
                <w:szCs w:val="24"/>
              </w:rPr>
              <w:t>her expertise, but she deeply cares about the issue. She recalls her time at Valley Leadership where she had the opportunity to ride in a helicopter along the canal system from Phoenix to Colorado. She claims the problem is very big and calls the lack of w</w:t>
            </w:r>
            <w:r>
              <w:rPr>
                <w:sz w:val="24"/>
                <w:szCs w:val="24"/>
              </w:rPr>
              <w:t>ater supply frightening. She explains that she is trusting that the programs and organizations involved in the issue have the plans and expertise to resolve them and that she is hopeful the public notices the issue and accepts that climate change is indeed</w:t>
            </w:r>
            <w:r>
              <w:rPr>
                <w:sz w:val="24"/>
                <w:szCs w:val="24"/>
              </w:rPr>
              <w:t xml:space="preserve"> real.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9" w:name="_d16d3z96hdci" w:colFirst="0" w:colLast="0"/>
      <w:bookmarkEnd w:id="9"/>
    </w:p>
    <w:p w:rsidR="00202EE7" w:rsidRDefault="00202EE7"/>
    <w:p w:rsidR="00202EE7" w:rsidRDefault="00202EE7"/>
    <w:p w:rsidR="00202EE7" w:rsidRDefault="00202EE7">
      <w:pPr>
        <w:rPr>
          <w:sz w:val="24"/>
          <w:szCs w:val="24"/>
        </w:rPr>
      </w:pPr>
    </w:p>
    <w:tbl>
      <w:tblPr>
        <w:tblStyle w:val="a9"/>
        <w:tblpPr w:leftFromText="180" w:rightFromText="180" w:topFromText="180" w:bottomFromText="180" w:vertAnchor="text" w:tblpX="15"/>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tcPr>
          <w:p w:rsidR="00202EE7" w:rsidRDefault="00D65F7D">
            <w:pPr>
              <w:widowControl w:val="0"/>
              <w:spacing w:line="240" w:lineRule="auto"/>
              <w:rPr>
                <w:b/>
                <w:sz w:val="24"/>
                <w:szCs w:val="24"/>
              </w:rPr>
            </w:pPr>
            <w:r>
              <w:rPr>
                <w:b/>
                <w:sz w:val="24"/>
                <w:szCs w:val="24"/>
              </w:rPr>
              <w:t>Component</w:t>
            </w:r>
          </w:p>
        </w:tc>
        <w:tc>
          <w:tcPr>
            <w:tcW w:w="0" w:type="auto"/>
          </w:tcPr>
          <w:p w:rsidR="00202EE7" w:rsidRDefault="00D65F7D">
            <w:pPr>
              <w:widowControl w:val="0"/>
              <w:spacing w:line="240" w:lineRule="auto"/>
              <w:rPr>
                <w:b/>
                <w:sz w:val="24"/>
                <w:szCs w:val="24"/>
              </w:rPr>
            </w:pPr>
            <w:r>
              <w:rPr>
                <w:b/>
                <w:sz w:val="24"/>
                <w:szCs w:val="24"/>
              </w:rPr>
              <w:t>Segment 10</w:t>
            </w:r>
          </w:p>
        </w:tc>
      </w:tr>
      <w:tr w:rsidR="00202EE7">
        <w:tc>
          <w:tcPr>
            <w:tcW w:w="0" w:type="auto"/>
          </w:tcPr>
          <w:p w:rsidR="00202EE7" w:rsidRDefault="00202EE7">
            <w:pPr>
              <w:widowControl w:val="0"/>
              <w:spacing w:line="240" w:lineRule="auto"/>
              <w:rPr>
                <w:b/>
                <w:sz w:val="24"/>
                <w:szCs w:val="24"/>
              </w:rPr>
            </w:pPr>
          </w:p>
        </w:tc>
        <w:tc>
          <w:tcPr>
            <w:tcW w:w="0" w:type="auto"/>
          </w:tcPr>
          <w:p w:rsidR="00202EE7" w:rsidRDefault="00202EE7">
            <w:pPr>
              <w:widowControl w:val="0"/>
              <w:spacing w:line="240" w:lineRule="auto"/>
              <w:rPr>
                <w:b/>
                <w:sz w:val="24"/>
                <w:szCs w:val="24"/>
              </w:rPr>
            </w:pPr>
          </w:p>
        </w:tc>
      </w:tr>
      <w:tr w:rsidR="00202EE7">
        <w:trPr>
          <w:trHeight w:val="501"/>
        </w:trPr>
        <w:tc>
          <w:tcPr>
            <w:tcW w:w="0" w:type="auto"/>
          </w:tcPr>
          <w:p w:rsidR="00202EE7" w:rsidRDefault="00D65F7D">
            <w:pPr>
              <w:widowControl w:val="0"/>
              <w:spacing w:line="240" w:lineRule="auto"/>
              <w:rPr>
                <w:sz w:val="24"/>
                <w:szCs w:val="24"/>
              </w:rPr>
            </w:pPr>
            <w:r>
              <w:rPr>
                <w:sz w:val="24"/>
                <w:szCs w:val="24"/>
              </w:rPr>
              <w:t>Timestamp</w:t>
            </w:r>
          </w:p>
        </w:tc>
        <w:tc>
          <w:tcPr>
            <w:tcW w:w="0" w:type="auto"/>
          </w:tcPr>
          <w:p w:rsidR="00202EE7" w:rsidRDefault="00D65F7D">
            <w:pPr>
              <w:widowControl w:val="0"/>
              <w:spacing w:line="240" w:lineRule="auto"/>
              <w:rPr>
                <w:sz w:val="24"/>
                <w:szCs w:val="24"/>
              </w:rPr>
            </w:pPr>
            <w:r>
              <w:rPr>
                <w:sz w:val="24"/>
                <w:szCs w:val="24"/>
              </w:rPr>
              <w:t>1:17:54</w:t>
            </w:r>
          </w:p>
        </w:tc>
      </w:tr>
      <w:tr w:rsidR="00202EE7">
        <w:tc>
          <w:tcPr>
            <w:tcW w:w="0" w:type="auto"/>
          </w:tcPr>
          <w:p w:rsidR="00202EE7" w:rsidRDefault="00D65F7D">
            <w:pPr>
              <w:widowControl w:val="0"/>
              <w:spacing w:line="240" w:lineRule="auto"/>
              <w:rPr>
                <w:sz w:val="24"/>
                <w:szCs w:val="24"/>
              </w:rPr>
            </w:pPr>
            <w:r>
              <w:rPr>
                <w:sz w:val="24"/>
                <w:szCs w:val="24"/>
              </w:rPr>
              <w:t>Title</w:t>
            </w:r>
          </w:p>
        </w:tc>
        <w:tc>
          <w:tcPr>
            <w:tcW w:w="0" w:type="auto"/>
          </w:tcPr>
          <w:p w:rsidR="00202EE7" w:rsidRDefault="00D65F7D">
            <w:pPr>
              <w:widowControl w:val="0"/>
              <w:spacing w:line="240" w:lineRule="auto"/>
              <w:rPr>
                <w:sz w:val="24"/>
                <w:szCs w:val="24"/>
              </w:rPr>
            </w:pPr>
            <w:r>
              <w:rPr>
                <w:sz w:val="24"/>
                <w:szCs w:val="24"/>
              </w:rPr>
              <w:t>Future generations</w:t>
            </w: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Partial Transcript</w:t>
            </w:r>
          </w:p>
        </w:tc>
        <w:tc>
          <w:tcPr>
            <w:tcW w:w="0" w:type="auto"/>
          </w:tcPr>
          <w:p w:rsidR="00202EE7" w:rsidRDefault="00D65F7D">
            <w:pPr>
              <w:widowControl w:val="0"/>
              <w:spacing w:line="240" w:lineRule="auto"/>
              <w:rPr>
                <w:sz w:val="24"/>
                <w:szCs w:val="24"/>
              </w:rPr>
            </w:pPr>
            <w:r>
              <w:rPr>
                <w:sz w:val="24"/>
                <w:szCs w:val="24"/>
              </w:rPr>
              <w:t>“Embed in young children, embed in students, embed in the faculty..”</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Keywords/Subjects</w:t>
            </w:r>
          </w:p>
        </w:tc>
        <w:tc>
          <w:tcPr>
            <w:tcW w:w="0" w:type="auto"/>
          </w:tcPr>
          <w:p w:rsidR="00202EE7" w:rsidRDefault="00D65F7D">
            <w:pPr>
              <w:widowControl w:val="0"/>
              <w:spacing w:line="240" w:lineRule="auto"/>
              <w:rPr>
                <w:sz w:val="24"/>
                <w:szCs w:val="24"/>
              </w:rPr>
            </w:pPr>
            <w:r>
              <w:rPr>
                <w:sz w:val="24"/>
                <w:szCs w:val="24"/>
              </w:rPr>
              <w:t xml:space="preserve">Embed, volunteer, give back to community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Synopsis</w:t>
            </w:r>
          </w:p>
        </w:tc>
        <w:tc>
          <w:tcPr>
            <w:tcW w:w="0" w:type="auto"/>
          </w:tcPr>
          <w:p w:rsidR="00202EE7" w:rsidRDefault="00D65F7D">
            <w:pPr>
              <w:widowControl w:val="0"/>
              <w:spacing w:line="240" w:lineRule="auto"/>
              <w:rPr>
                <w:sz w:val="24"/>
                <w:szCs w:val="24"/>
              </w:rPr>
            </w:pPr>
            <w:r>
              <w:rPr>
                <w:sz w:val="24"/>
                <w:szCs w:val="24"/>
              </w:rPr>
              <w:t>Coles-Henry discusses her hope and wish that we embed public service and volunteer work into our young children and students. She believes we should all give back to our community. She emphasizes that we should use our knowledge and expertise for the great</w:t>
            </w:r>
            <w:r>
              <w:rPr>
                <w:sz w:val="24"/>
                <w:szCs w:val="24"/>
              </w:rPr>
              <w:t xml:space="preserve">er good of our community.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10" w:name="_eg54w4tqby2f" w:colFirst="0" w:colLast="0"/>
      <w:bookmarkEnd w:id="10"/>
    </w:p>
    <w:p w:rsidR="00202EE7" w:rsidRDefault="00202EE7">
      <w:pPr>
        <w:rPr>
          <w:sz w:val="24"/>
          <w:szCs w:val="24"/>
        </w:rPr>
      </w:pPr>
    </w:p>
    <w:tbl>
      <w:tblPr>
        <w:tblStyle w:val="aa"/>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b/>
                <w:sz w:val="24"/>
                <w:szCs w:val="24"/>
              </w:rPr>
            </w:pPr>
            <w:r>
              <w:rPr>
                <w:b/>
                <w:sz w:val="24"/>
                <w:szCs w:val="24"/>
              </w:rPr>
              <w:t>Segment 11</w:t>
            </w:r>
          </w:p>
        </w:tc>
      </w:tr>
      <w:tr w:rsidR="00202EE7">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c>
          <w:tcPr>
            <w:tcW w:w="0" w:type="auto"/>
            <w:shd w:val="clear" w:color="auto" w:fill="auto"/>
            <w:tcMar>
              <w:top w:w="100" w:type="dxa"/>
              <w:left w:w="100" w:type="dxa"/>
              <w:bottom w:w="100" w:type="dxa"/>
              <w:right w:w="100" w:type="dxa"/>
            </w:tcMar>
          </w:tcPr>
          <w:p w:rsidR="00202EE7" w:rsidRDefault="00202EE7">
            <w:pPr>
              <w:widowControl w:val="0"/>
              <w:spacing w:line="240" w:lineRule="auto"/>
              <w:rPr>
                <w:b/>
                <w:sz w:val="24"/>
                <w:szCs w:val="24"/>
              </w:rPr>
            </w:pPr>
          </w:p>
        </w:tc>
      </w:tr>
      <w:tr w:rsidR="00202EE7">
        <w:trPr>
          <w:trHeight w:val="501"/>
        </w:trPr>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 xml:space="preserve">1:18:57 </w:t>
            </w: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South Mountain Community college</w:t>
            </w: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“There's so much need, so much opportunity, so many blessings</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SMCC,Need, Blessings, Opportunity, Partner</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202EE7" w:rsidRDefault="00D65F7D">
            <w:pPr>
              <w:widowControl w:val="0"/>
              <w:spacing w:line="240" w:lineRule="auto"/>
              <w:rPr>
                <w:sz w:val="24"/>
                <w:szCs w:val="24"/>
              </w:rPr>
            </w:pPr>
            <w:r>
              <w:rPr>
                <w:sz w:val="24"/>
                <w:szCs w:val="24"/>
              </w:rPr>
              <w:t>Mrs.Coles-Henry details how SMCC is a huge part of the many places of opportunity and blessings that South Mountain and South Phoenix has to offer. She recalls how the college has always been a helpful</w:t>
            </w:r>
            <w:r>
              <w:rPr>
                <w:sz w:val="24"/>
                <w:szCs w:val="24"/>
              </w:rPr>
              <w:t xml:space="preserve"> partner to her and her work in the community.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11" w:name="_sc2yyz7mqc7z" w:colFirst="0" w:colLast="0"/>
      <w:bookmarkEnd w:id="11"/>
    </w:p>
    <w:p w:rsidR="00202EE7" w:rsidRDefault="00202EE7">
      <w:pPr>
        <w:rPr>
          <w:sz w:val="24"/>
          <w:szCs w:val="24"/>
        </w:rPr>
      </w:pPr>
    </w:p>
    <w:tbl>
      <w:tblPr>
        <w:tblStyle w:val="ab"/>
        <w:tblpPr w:leftFromText="180" w:rightFromText="180" w:topFromText="180" w:bottomFromText="180" w:vertAnchor="text"/>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tcPr>
          <w:p w:rsidR="00202EE7" w:rsidRDefault="00D65F7D">
            <w:pPr>
              <w:widowControl w:val="0"/>
              <w:spacing w:line="240" w:lineRule="auto"/>
              <w:rPr>
                <w:b/>
                <w:sz w:val="24"/>
                <w:szCs w:val="24"/>
              </w:rPr>
            </w:pPr>
            <w:r>
              <w:rPr>
                <w:b/>
                <w:sz w:val="24"/>
                <w:szCs w:val="24"/>
              </w:rPr>
              <w:t>Component</w:t>
            </w:r>
          </w:p>
        </w:tc>
        <w:tc>
          <w:tcPr>
            <w:tcW w:w="0" w:type="auto"/>
          </w:tcPr>
          <w:p w:rsidR="00202EE7" w:rsidRDefault="00D65F7D">
            <w:pPr>
              <w:widowControl w:val="0"/>
              <w:spacing w:line="240" w:lineRule="auto"/>
              <w:rPr>
                <w:b/>
                <w:sz w:val="24"/>
                <w:szCs w:val="24"/>
              </w:rPr>
            </w:pPr>
            <w:r>
              <w:rPr>
                <w:b/>
                <w:sz w:val="24"/>
                <w:szCs w:val="24"/>
              </w:rPr>
              <w:t>Segment 12</w:t>
            </w:r>
          </w:p>
        </w:tc>
      </w:tr>
      <w:tr w:rsidR="00202EE7">
        <w:tc>
          <w:tcPr>
            <w:tcW w:w="0" w:type="auto"/>
          </w:tcPr>
          <w:p w:rsidR="00202EE7" w:rsidRDefault="00202EE7">
            <w:pPr>
              <w:widowControl w:val="0"/>
              <w:spacing w:line="240" w:lineRule="auto"/>
              <w:rPr>
                <w:b/>
                <w:sz w:val="24"/>
                <w:szCs w:val="24"/>
              </w:rPr>
            </w:pPr>
          </w:p>
        </w:tc>
        <w:tc>
          <w:tcPr>
            <w:tcW w:w="0" w:type="auto"/>
          </w:tcPr>
          <w:p w:rsidR="00202EE7" w:rsidRDefault="00202EE7">
            <w:pPr>
              <w:widowControl w:val="0"/>
              <w:spacing w:line="240" w:lineRule="auto"/>
              <w:rPr>
                <w:b/>
                <w:sz w:val="24"/>
                <w:szCs w:val="24"/>
              </w:rPr>
            </w:pPr>
          </w:p>
        </w:tc>
      </w:tr>
      <w:tr w:rsidR="00202EE7">
        <w:trPr>
          <w:trHeight w:val="501"/>
        </w:trPr>
        <w:tc>
          <w:tcPr>
            <w:tcW w:w="0" w:type="auto"/>
          </w:tcPr>
          <w:p w:rsidR="00202EE7" w:rsidRDefault="00D65F7D">
            <w:pPr>
              <w:widowControl w:val="0"/>
              <w:spacing w:line="240" w:lineRule="auto"/>
              <w:rPr>
                <w:sz w:val="24"/>
                <w:szCs w:val="24"/>
              </w:rPr>
            </w:pPr>
            <w:r>
              <w:rPr>
                <w:sz w:val="24"/>
                <w:szCs w:val="24"/>
              </w:rPr>
              <w:t>Timestamp</w:t>
            </w:r>
          </w:p>
        </w:tc>
        <w:tc>
          <w:tcPr>
            <w:tcW w:w="0" w:type="auto"/>
          </w:tcPr>
          <w:p w:rsidR="00202EE7" w:rsidRDefault="00D65F7D">
            <w:pPr>
              <w:widowControl w:val="0"/>
              <w:spacing w:line="240" w:lineRule="auto"/>
              <w:rPr>
                <w:sz w:val="24"/>
                <w:szCs w:val="24"/>
              </w:rPr>
            </w:pPr>
            <w:r>
              <w:rPr>
                <w:sz w:val="24"/>
                <w:szCs w:val="24"/>
              </w:rPr>
              <w:t>1:19:23</w:t>
            </w:r>
          </w:p>
        </w:tc>
      </w:tr>
      <w:tr w:rsidR="00202EE7">
        <w:tc>
          <w:tcPr>
            <w:tcW w:w="0" w:type="auto"/>
          </w:tcPr>
          <w:p w:rsidR="00202EE7" w:rsidRDefault="00D65F7D">
            <w:pPr>
              <w:widowControl w:val="0"/>
              <w:spacing w:line="240" w:lineRule="auto"/>
              <w:rPr>
                <w:sz w:val="24"/>
                <w:szCs w:val="24"/>
              </w:rPr>
            </w:pPr>
            <w:r>
              <w:rPr>
                <w:sz w:val="24"/>
                <w:szCs w:val="24"/>
              </w:rPr>
              <w:t>Title</w:t>
            </w:r>
          </w:p>
        </w:tc>
        <w:tc>
          <w:tcPr>
            <w:tcW w:w="0" w:type="auto"/>
          </w:tcPr>
          <w:p w:rsidR="00202EE7" w:rsidRDefault="00D65F7D">
            <w:pPr>
              <w:widowControl w:val="0"/>
              <w:spacing w:line="240" w:lineRule="auto"/>
              <w:rPr>
                <w:sz w:val="24"/>
                <w:szCs w:val="24"/>
              </w:rPr>
            </w:pPr>
            <w:r>
              <w:rPr>
                <w:sz w:val="24"/>
                <w:szCs w:val="24"/>
              </w:rPr>
              <w:t>SMCC’s relationship with Youth Center</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Partial Transcript</w:t>
            </w:r>
          </w:p>
        </w:tc>
        <w:tc>
          <w:tcPr>
            <w:tcW w:w="0" w:type="auto"/>
          </w:tcPr>
          <w:p w:rsidR="00202EE7" w:rsidRDefault="00D65F7D">
            <w:pPr>
              <w:widowControl w:val="0"/>
              <w:spacing w:line="240" w:lineRule="auto"/>
              <w:rPr>
                <w:sz w:val="24"/>
                <w:szCs w:val="24"/>
              </w:rPr>
            </w:pPr>
            <w:r>
              <w:rPr>
                <w:sz w:val="24"/>
                <w:szCs w:val="24"/>
              </w:rPr>
              <w:t>“Do you know if South Mountain Community College still has a relationship with the South Phoenix Youth Center?”</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Keywords/Subjects</w:t>
            </w:r>
          </w:p>
        </w:tc>
        <w:tc>
          <w:tcPr>
            <w:tcW w:w="0" w:type="auto"/>
          </w:tcPr>
          <w:p w:rsidR="00202EE7" w:rsidRDefault="00D65F7D">
            <w:pPr>
              <w:widowControl w:val="0"/>
              <w:spacing w:line="240" w:lineRule="auto"/>
              <w:rPr>
                <w:sz w:val="24"/>
                <w:szCs w:val="24"/>
              </w:rPr>
            </w:pPr>
            <w:r>
              <w:rPr>
                <w:sz w:val="24"/>
                <w:szCs w:val="24"/>
              </w:rPr>
              <w:t>SMCC, South Phoenix Youth Center, Contacts, South Mountain High School</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Synopsis</w:t>
            </w:r>
          </w:p>
        </w:tc>
        <w:tc>
          <w:tcPr>
            <w:tcW w:w="0" w:type="auto"/>
          </w:tcPr>
          <w:p w:rsidR="00202EE7" w:rsidRDefault="00D65F7D">
            <w:pPr>
              <w:widowControl w:val="0"/>
              <w:spacing w:line="240" w:lineRule="auto"/>
              <w:rPr>
                <w:sz w:val="24"/>
                <w:szCs w:val="24"/>
              </w:rPr>
            </w:pPr>
            <w:r>
              <w:rPr>
                <w:sz w:val="24"/>
                <w:szCs w:val="24"/>
              </w:rPr>
              <w:t>Coles-Henry explains that she pops into the youth center periodically and always urges them to find a contact within the college. She recounts having several contacts within the school and how they were all rich in diversity. She talks about an idea of the</w:t>
            </w:r>
            <w:r>
              <w:rPr>
                <w:sz w:val="24"/>
                <w:szCs w:val="24"/>
              </w:rPr>
              <w:t xml:space="preserve"> South Phoenix Youth Center and the South Phoenix Community Center having a relationship with one another and possibly connecting with South Mountain High School.</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12" w:name="_ki6chyxjuyyq" w:colFirst="0" w:colLast="0"/>
      <w:bookmarkEnd w:id="12"/>
    </w:p>
    <w:p w:rsidR="00202EE7" w:rsidRDefault="00202EE7">
      <w:pPr>
        <w:pStyle w:val="Heading3"/>
        <w:keepNext w:val="0"/>
        <w:keepLines w:val="0"/>
        <w:spacing w:before="280"/>
        <w:rPr>
          <w:b/>
          <w:sz w:val="24"/>
          <w:szCs w:val="24"/>
        </w:rPr>
      </w:pPr>
      <w:bookmarkStart w:id="13" w:name="_6vojuhh4hz1y" w:colFirst="0" w:colLast="0"/>
      <w:bookmarkEnd w:id="13"/>
    </w:p>
    <w:p w:rsidR="00202EE7" w:rsidRDefault="00202EE7">
      <w:pPr>
        <w:rPr>
          <w:sz w:val="24"/>
          <w:szCs w:val="24"/>
        </w:rPr>
      </w:pPr>
    </w:p>
    <w:tbl>
      <w:tblPr>
        <w:tblStyle w:val="ac"/>
        <w:tblpPr w:leftFromText="180" w:rightFromText="180" w:topFromText="180" w:bottomFromText="180" w:vertAnchor="text"/>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tcPr>
          <w:p w:rsidR="00202EE7" w:rsidRDefault="00D65F7D">
            <w:pPr>
              <w:widowControl w:val="0"/>
              <w:spacing w:line="240" w:lineRule="auto"/>
              <w:rPr>
                <w:b/>
                <w:sz w:val="24"/>
                <w:szCs w:val="24"/>
              </w:rPr>
            </w:pPr>
            <w:r>
              <w:rPr>
                <w:b/>
                <w:sz w:val="24"/>
                <w:szCs w:val="24"/>
              </w:rPr>
              <w:t>Component</w:t>
            </w:r>
          </w:p>
        </w:tc>
        <w:tc>
          <w:tcPr>
            <w:tcW w:w="0" w:type="auto"/>
          </w:tcPr>
          <w:p w:rsidR="00202EE7" w:rsidRDefault="00D65F7D">
            <w:pPr>
              <w:widowControl w:val="0"/>
              <w:spacing w:line="240" w:lineRule="auto"/>
              <w:rPr>
                <w:b/>
                <w:sz w:val="24"/>
                <w:szCs w:val="24"/>
              </w:rPr>
            </w:pPr>
            <w:r>
              <w:rPr>
                <w:b/>
                <w:sz w:val="24"/>
                <w:szCs w:val="24"/>
              </w:rPr>
              <w:t>Segment 13</w:t>
            </w:r>
          </w:p>
        </w:tc>
      </w:tr>
      <w:tr w:rsidR="00202EE7">
        <w:tc>
          <w:tcPr>
            <w:tcW w:w="0" w:type="auto"/>
          </w:tcPr>
          <w:p w:rsidR="00202EE7" w:rsidRDefault="00202EE7">
            <w:pPr>
              <w:widowControl w:val="0"/>
              <w:spacing w:line="240" w:lineRule="auto"/>
              <w:rPr>
                <w:b/>
                <w:sz w:val="24"/>
                <w:szCs w:val="24"/>
              </w:rPr>
            </w:pPr>
          </w:p>
        </w:tc>
        <w:tc>
          <w:tcPr>
            <w:tcW w:w="0" w:type="auto"/>
          </w:tcPr>
          <w:p w:rsidR="00202EE7" w:rsidRDefault="00202EE7">
            <w:pPr>
              <w:widowControl w:val="0"/>
              <w:spacing w:line="240" w:lineRule="auto"/>
              <w:rPr>
                <w:b/>
                <w:sz w:val="24"/>
                <w:szCs w:val="24"/>
              </w:rPr>
            </w:pPr>
          </w:p>
        </w:tc>
      </w:tr>
      <w:tr w:rsidR="00202EE7">
        <w:trPr>
          <w:trHeight w:val="501"/>
        </w:trPr>
        <w:tc>
          <w:tcPr>
            <w:tcW w:w="0" w:type="auto"/>
          </w:tcPr>
          <w:p w:rsidR="00202EE7" w:rsidRDefault="00D65F7D">
            <w:pPr>
              <w:widowControl w:val="0"/>
              <w:spacing w:line="240" w:lineRule="auto"/>
              <w:rPr>
                <w:sz w:val="24"/>
                <w:szCs w:val="24"/>
              </w:rPr>
            </w:pPr>
            <w:r>
              <w:rPr>
                <w:sz w:val="24"/>
                <w:szCs w:val="24"/>
              </w:rPr>
              <w:t>Timestamp</w:t>
            </w:r>
          </w:p>
        </w:tc>
        <w:tc>
          <w:tcPr>
            <w:tcW w:w="0" w:type="auto"/>
          </w:tcPr>
          <w:p w:rsidR="00202EE7" w:rsidRDefault="00D65F7D">
            <w:pPr>
              <w:widowControl w:val="0"/>
              <w:spacing w:line="240" w:lineRule="auto"/>
              <w:rPr>
                <w:sz w:val="24"/>
                <w:szCs w:val="24"/>
              </w:rPr>
            </w:pPr>
            <w:r>
              <w:rPr>
                <w:sz w:val="24"/>
                <w:szCs w:val="24"/>
              </w:rPr>
              <w:t>1:21:48</w:t>
            </w:r>
          </w:p>
        </w:tc>
      </w:tr>
      <w:tr w:rsidR="00202EE7">
        <w:tc>
          <w:tcPr>
            <w:tcW w:w="0" w:type="auto"/>
          </w:tcPr>
          <w:p w:rsidR="00202EE7" w:rsidRDefault="00D65F7D">
            <w:pPr>
              <w:widowControl w:val="0"/>
              <w:spacing w:line="240" w:lineRule="auto"/>
              <w:rPr>
                <w:sz w:val="24"/>
                <w:szCs w:val="24"/>
              </w:rPr>
            </w:pPr>
            <w:r>
              <w:rPr>
                <w:sz w:val="24"/>
                <w:szCs w:val="24"/>
              </w:rPr>
              <w:t>Title</w:t>
            </w:r>
          </w:p>
        </w:tc>
        <w:tc>
          <w:tcPr>
            <w:tcW w:w="0" w:type="auto"/>
          </w:tcPr>
          <w:p w:rsidR="00202EE7" w:rsidRDefault="00D65F7D">
            <w:pPr>
              <w:widowControl w:val="0"/>
              <w:spacing w:line="240" w:lineRule="auto"/>
              <w:rPr>
                <w:sz w:val="24"/>
                <w:szCs w:val="24"/>
              </w:rPr>
            </w:pPr>
            <w:r>
              <w:rPr>
                <w:sz w:val="24"/>
                <w:szCs w:val="24"/>
              </w:rPr>
              <w:t xml:space="preserve">Family Lineage in South Phoenix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Partial Transcript</w:t>
            </w:r>
          </w:p>
        </w:tc>
        <w:tc>
          <w:tcPr>
            <w:tcW w:w="0" w:type="auto"/>
          </w:tcPr>
          <w:p w:rsidR="00202EE7" w:rsidRDefault="00D65F7D">
            <w:pPr>
              <w:widowControl w:val="0"/>
              <w:spacing w:line="240" w:lineRule="auto"/>
              <w:rPr>
                <w:sz w:val="24"/>
                <w:szCs w:val="24"/>
              </w:rPr>
            </w:pPr>
            <w:r>
              <w:rPr>
                <w:sz w:val="24"/>
                <w:szCs w:val="24"/>
              </w:rPr>
              <w:t>“There are so many families that have historical roots in the South Mountain area...”</w:t>
            </w: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Keywords/Subjects</w:t>
            </w:r>
          </w:p>
        </w:tc>
        <w:tc>
          <w:tcPr>
            <w:tcW w:w="0" w:type="auto"/>
          </w:tcPr>
          <w:p w:rsidR="00202EE7" w:rsidRDefault="00D65F7D">
            <w:pPr>
              <w:widowControl w:val="0"/>
              <w:spacing w:line="240" w:lineRule="auto"/>
              <w:rPr>
                <w:sz w:val="24"/>
                <w:szCs w:val="24"/>
              </w:rPr>
            </w:pPr>
            <w:r>
              <w:rPr>
                <w:sz w:val="24"/>
                <w:szCs w:val="24"/>
              </w:rPr>
              <w:t xml:space="preserve">Family lineage, Historical roots, South Mountain, </w:t>
            </w:r>
          </w:p>
        </w:tc>
      </w:tr>
      <w:tr w:rsidR="00202EE7">
        <w:tc>
          <w:tcPr>
            <w:tcW w:w="0" w:type="auto"/>
          </w:tcPr>
          <w:p w:rsidR="00202EE7" w:rsidRDefault="00D65F7D">
            <w:pPr>
              <w:widowControl w:val="0"/>
              <w:spacing w:line="240" w:lineRule="auto"/>
              <w:rPr>
                <w:sz w:val="24"/>
                <w:szCs w:val="24"/>
              </w:rPr>
            </w:pPr>
            <w:r>
              <w:rPr>
                <w:sz w:val="24"/>
                <w:szCs w:val="24"/>
              </w:rPr>
              <w:t>Synopsis</w:t>
            </w:r>
          </w:p>
        </w:tc>
        <w:tc>
          <w:tcPr>
            <w:tcW w:w="0" w:type="auto"/>
          </w:tcPr>
          <w:p w:rsidR="00202EE7" w:rsidRDefault="00D65F7D">
            <w:pPr>
              <w:widowControl w:val="0"/>
              <w:spacing w:line="240" w:lineRule="auto"/>
              <w:rPr>
                <w:sz w:val="24"/>
                <w:szCs w:val="24"/>
              </w:rPr>
            </w:pPr>
            <w:r>
              <w:rPr>
                <w:sz w:val="24"/>
                <w:szCs w:val="24"/>
              </w:rPr>
              <w:t>She talks about the many families that have historical roots here in S</w:t>
            </w:r>
            <w:r>
              <w:rPr>
                <w:sz w:val="24"/>
                <w:szCs w:val="24"/>
              </w:rPr>
              <w:t xml:space="preserve">outh Phoenix. She explains that its vital to the community and hopes that we do not lose it. She says that many of these historical families gave her opportunities and are aware of their historical significance. </w:t>
            </w: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14" w:name="_k96vltzhroxi" w:colFirst="0" w:colLast="0"/>
      <w:bookmarkEnd w:id="14"/>
    </w:p>
    <w:p w:rsidR="00202EE7" w:rsidRDefault="00202EE7">
      <w:pPr>
        <w:rPr>
          <w:sz w:val="24"/>
          <w:szCs w:val="24"/>
        </w:rPr>
      </w:pPr>
    </w:p>
    <w:tbl>
      <w:tblPr>
        <w:tblStyle w:val="ad"/>
        <w:tblpPr w:leftFromText="180" w:rightFromText="180" w:topFromText="180" w:bottomFromText="180" w:vertAnchor="text"/>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tcPr>
          <w:p w:rsidR="00202EE7" w:rsidRDefault="00D65F7D">
            <w:pPr>
              <w:widowControl w:val="0"/>
              <w:spacing w:line="240" w:lineRule="auto"/>
              <w:rPr>
                <w:b/>
                <w:sz w:val="24"/>
                <w:szCs w:val="24"/>
              </w:rPr>
            </w:pPr>
            <w:r>
              <w:rPr>
                <w:b/>
                <w:sz w:val="24"/>
                <w:szCs w:val="24"/>
              </w:rPr>
              <w:t>Component</w:t>
            </w:r>
          </w:p>
        </w:tc>
        <w:tc>
          <w:tcPr>
            <w:tcW w:w="0" w:type="auto"/>
          </w:tcPr>
          <w:p w:rsidR="00202EE7" w:rsidRDefault="00D65F7D">
            <w:pPr>
              <w:widowControl w:val="0"/>
              <w:spacing w:line="240" w:lineRule="auto"/>
              <w:rPr>
                <w:b/>
                <w:sz w:val="24"/>
                <w:szCs w:val="24"/>
              </w:rPr>
            </w:pPr>
            <w:r>
              <w:rPr>
                <w:b/>
                <w:sz w:val="24"/>
                <w:szCs w:val="24"/>
              </w:rPr>
              <w:t>Segment 14</w:t>
            </w:r>
          </w:p>
        </w:tc>
      </w:tr>
      <w:tr w:rsidR="00202EE7">
        <w:tc>
          <w:tcPr>
            <w:tcW w:w="0" w:type="auto"/>
          </w:tcPr>
          <w:p w:rsidR="00202EE7" w:rsidRDefault="00202EE7">
            <w:pPr>
              <w:widowControl w:val="0"/>
              <w:spacing w:line="240" w:lineRule="auto"/>
              <w:rPr>
                <w:b/>
                <w:sz w:val="24"/>
                <w:szCs w:val="24"/>
              </w:rPr>
            </w:pPr>
          </w:p>
        </w:tc>
        <w:tc>
          <w:tcPr>
            <w:tcW w:w="0" w:type="auto"/>
          </w:tcPr>
          <w:p w:rsidR="00202EE7" w:rsidRDefault="00202EE7">
            <w:pPr>
              <w:widowControl w:val="0"/>
              <w:spacing w:line="240" w:lineRule="auto"/>
              <w:rPr>
                <w:b/>
                <w:sz w:val="24"/>
                <w:szCs w:val="24"/>
              </w:rPr>
            </w:pPr>
          </w:p>
        </w:tc>
      </w:tr>
      <w:tr w:rsidR="00202EE7">
        <w:trPr>
          <w:trHeight w:val="501"/>
        </w:trPr>
        <w:tc>
          <w:tcPr>
            <w:tcW w:w="0" w:type="auto"/>
          </w:tcPr>
          <w:p w:rsidR="00202EE7" w:rsidRDefault="00D65F7D">
            <w:pPr>
              <w:widowControl w:val="0"/>
              <w:spacing w:line="240" w:lineRule="auto"/>
              <w:rPr>
                <w:sz w:val="24"/>
                <w:szCs w:val="24"/>
              </w:rPr>
            </w:pPr>
            <w:r>
              <w:rPr>
                <w:sz w:val="24"/>
                <w:szCs w:val="24"/>
              </w:rPr>
              <w:t>Timestamp</w:t>
            </w:r>
          </w:p>
        </w:tc>
        <w:tc>
          <w:tcPr>
            <w:tcW w:w="0" w:type="auto"/>
          </w:tcPr>
          <w:p w:rsidR="00202EE7" w:rsidRDefault="00D65F7D">
            <w:pPr>
              <w:widowControl w:val="0"/>
              <w:spacing w:line="240" w:lineRule="auto"/>
              <w:rPr>
                <w:sz w:val="24"/>
                <w:szCs w:val="24"/>
              </w:rPr>
            </w:pPr>
            <w:r>
              <w:rPr>
                <w:sz w:val="24"/>
                <w:szCs w:val="24"/>
              </w:rPr>
              <w:t xml:space="preserve">1:24:05 </w:t>
            </w:r>
          </w:p>
        </w:tc>
      </w:tr>
      <w:tr w:rsidR="00202EE7">
        <w:tc>
          <w:tcPr>
            <w:tcW w:w="0" w:type="auto"/>
          </w:tcPr>
          <w:p w:rsidR="00202EE7" w:rsidRDefault="00D65F7D">
            <w:pPr>
              <w:widowControl w:val="0"/>
              <w:spacing w:line="240" w:lineRule="auto"/>
              <w:rPr>
                <w:sz w:val="24"/>
                <w:szCs w:val="24"/>
              </w:rPr>
            </w:pPr>
            <w:r>
              <w:rPr>
                <w:sz w:val="24"/>
                <w:szCs w:val="24"/>
              </w:rPr>
              <w:t>Title</w:t>
            </w:r>
          </w:p>
        </w:tc>
        <w:tc>
          <w:tcPr>
            <w:tcW w:w="0" w:type="auto"/>
          </w:tcPr>
          <w:p w:rsidR="00202EE7" w:rsidRDefault="00D65F7D">
            <w:pPr>
              <w:widowControl w:val="0"/>
              <w:spacing w:line="240" w:lineRule="auto"/>
              <w:rPr>
                <w:sz w:val="24"/>
                <w:szCs w:val="24"/>
              </w:rPr>
            </w:pPr>
            <w:r>
              <w:rPr>
                <w:sz w:val="24"/>
                <w:szCs w:val="24"/>
              </w:rPr>
              <w:t>Dr. Josephine Petes significance.</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Partial Transcript</w:t>
            </w:r>
          </w:p>
        </w:tc>
        <w:tc>
          <w:tcPr>
            <w:tcW w:w="0" w:type="auto"/>
          </w:tcPr>
          <w:p w:rsidR="00202EE7" w:rsidRDefault="00D65F7D">
            <w:pPr>
              <w:widowControl w:val="0"/>
              <w:spacing w:line="240" w:lineRule="auto"/>
              <w:rPr>
                <w:sz w:val="24"/>
                <w:szCs w:val="24"/>
              </w:rPr>
            </w:pPr>
            <w:r>
              <w:rPr>
                <w:sz w:val="24"/>
                <w:szCs w:val="24"/>
              </w:rPr>
              <w:t>“My mother told me you’re gonna need her..”</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Keywords/Subjects</w:t>
            </w:r>
          </w:p>
        </w:tc>
        <w:tc>
          <w:tcPr>
            <w:tcW w:w="0" w:type="auto"/>
          </w:tcPr>
          <w:p w:rsidR="00202EE7" w:rsidRDefault="00D65F7D">
            <w:pPr>
              <w:widowControl w:val="0"/>
              <w:spacing w:line="240" w:lineRule="auto"/>
              <w:rPr>
                <w:sz w:val="24"/>
                <w:szCs w:val="24"/>
              </w:rPr>
            </w:pPr>
            <w:r>
              <w:rPr>
                <w:sz w:val="24"/>
                <w:szCs w:val="24"/>
              </w:rPr>
              <w:t>Dr. Josephine Pete, Pillar of our community, Mommy Pete</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Synopsis</w:t>
            </w:r>
          </w:p>
        </w:tc>
        <w:tc>
          <w:tcPr>
            <w:tcW w:w="0" w:type="auto"/>
          </w:tcPr>
          <w:p w:rsidR="00202EE7" w:rsidRDefault="00D65F7D">
            <w:pPr>
              <w:widowControl w:val="0"/>
              <w:spacing w:line="240" w:lineRule="auto"/>
              <w:rPr>
                <w:sz w:val="24"/>
                <w:szCs w:val="24"/>
              </w:rPr>
            </w:pPr>
            <w:r>
              <w:rPr>
                <w:sz w:val="24"/>
                <w:szCs w:val="24"/>
              </w:rPr>
              <w:t>Mrs. Coles-Henry talks about her relationship with Dr. Josephine Pete and how much of an impact Dr. Pete had on her. She talks about how her mother encouraged her to stay in touch with Dr. Pete. She mentions how she considers Dr. Pete as a second mother an</w:t>
            </w:r>
            <w:r>
              <w:rPr>
                <w:sz w:val="24"/>
                <w:szCs w:val="24"/>
              </w:rPr>
              <w:t xml:space="preserve">d recounts how she was always motivating and encouraging her. </w:t>
            </w: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15" w:name="_lfllkvgsp9r5" w:colFirst="0" w:colLast="0"/>
      <w:bookmarkEnd w:id="15"/>
    </w:p>
    <w:p w:rsidR="00202EE7" w:rsidRDefault="00202EE7">
      <w:pPr>
        <w:rPr>
          <w:sz w:val="24"/>
          <w:szCs w:val="24"/>
        </w:rPr>
      </w:pPr>
    </w:p>
    <w:tbl>
      <w:tblPr>
        <w:tblStyle w:val="ae"/>
        <w:tblpPr w:leftFromText="180" w:rightFromText="180" w:topFromText="180" w:bottomFromText="180" w:vertAnchor="text"/>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202EE7">
        <w:tc>
          <w:tcPr>
            <w:tcW w:w="0" w:type="auto"/>
          </w:tcPr>
          <w:p w:rsidR="00202EE7" w:rsidRDefault="00D65F7D">
            <w:pPr>
              <w:widowControl w:val="0"/>
              <w:spacing w:line="240" w:lineRule="auto"/>
              <w:rPr>
                <w:b/>
                <w:sz w:val="24"/>
                <w:szCs w:val="24"/>
              </w:rPr>
            </w:pPr>
            <w:r>
              <w:rPr>
                <w:b/>
                <w:sz w:val="24"/>
                <w:szCs w:val="24"/>
              </w:rPr>
              <w:t>Component</w:t>
            </w:r>
          </w:p>
        </w:tc>
        <w:tc>
          <w:tcPr>
            <w:tcW w:w="0" w:type="auto"/>
          </w:tcPr>
          <w:p w:rsidR="00202EE7" w:rsidRDefault="00D65F7D">
            <w:pPr>
              <w:widowControl w:val="0"/>
              <w:spacing w:line="240" w:lineRule="auto"/>
              <w:rPr>
                <w:b/>
                <w:sz w:val="24"/>
                <w:szCs w:val="24"/>
              </w:rPr>
            </w:pPr>
            <w:r>
              <w:rPr>
                <w:b/>
                <w:sz w:val="24"/>
                <w:szCs w:val="24"/>
              </w:rPr>
              <w:t>Segment 15</w:t>
            </w:r>
          </w:p>
        </w:tc>
      </w:tr>
      <w:tr w:rsidR="00202EE7">
        <w:tc>
          <w:tcPr>
            <w:tcW w:w="0" w:type="auto"/>
          </w:tcPr>
          <w:p w:rsidR="00202EE7" w:rsidRDefault="00202EE7">
            <w:pPr>
              <w:widowControl w:val="0"/>
              <w:spacing w:line="240" w:lineRule="auto"/>
              <w:rPr>
                <w:b/>
                <w:sz w:val="24"/>
                <w:szCs w:val="24"/>
              </w:rPr>
            </w:pPr>
          </w:p>
        </w:tc>
        <w:tc>
          <w:tcPr>
            <w:tcW w:w="0" w:type="auto"/>
          </w:tcPr>
          <w:p w:rsidR="00202EE7" w:rsidRDefault="00202EE7">
            <w:pPr>
              <w:widowControl w:val="0"/>
              <w:spacing w:line="240" w:lineRule="auto"/>
              <w:rPr>
                <w:b/>
                <w:sz w:val="24"/>
                <w:szCs w:val="24"/>
              </w:rPr>
            </w:pPr>
          </w:p>
        </w:tc>
      </w:tr>
      <w:tr w:rsidR="00202EE7">
        <w:trPr>
          <w:trHeight w:val="501"/>
        </w:trPr>
        <w:tc>
          <w:tcPr>
            <w:tcW w:w="0" w:type="auto"/>
          </w:tcPr>
          <w:p w:rsidR="00202EE7" w:rsidRDefault="00D65F7D">
            <w:pPr>
              <w:widowControl w:val="0"/>
              <w:spacing w:line="240" w:lineRule="auto"/>
              <w:rPr>
                <w:sz w:val="24"/>
                <w:szCs w:val="24"/>
              </w:rPr>
            </w:pPr>
            <w:r>
              <w:rPr>
                <w:sz w:val="24"/>
                <w:szCs w:val="24"/>
              </w:rPr>
              <w:t>Timestamp</w:t>
            </w:r>
          </w:p>
        </w:tc>
        <w:tc>
          <w:tcPr>
            <w:tcW w:w="0" w:type="auto"/>
          </w:tcPr>
          <w:p w:rsidR="00202EE7" w:rsidRDefault="00D65F7D">
            <w:pPr>
              <w:widowControl w:val="0"/>
              <w:spacing w:line="240" w:lineRule="auto"/>
              <w:rPr>
                <w:sz w:val="24"/>
                <w:szCs w:val="24"/>
              </w:rPr>
            </w:pPr>
            <w:r>
              <w:rPr>
                <w:sz w:val="24"/>
                <w:szCs w:val="24"/>
              </w:rPr>
              <w:t>1:26:31</w:t>
            </w:r>
          </w:p>
        </w:tc>
      </w:tr>
      <w:tr w:rsidR="00202EE7">
        <w:tc>
          <w:tcPr>
            <w:tcW w:w="0" w:type="auto"/>
          </w:tcPr>
          <w:p w:rsidR="00202EE7" w:rsidRDefault="00D65F7D">
            <w:pPr>
              <w:widowControl w:val="0"/>
              <w:spacing w:line="240" w:lineRule="auto"/>
              <w:rPr>
                <w:sz w:val="24"/>
                <w:szCs w:val="24"/>
              </w:rPr>
            </w:pPr>
            <w:r>
              <w:rPr>
                <w:sz w:val="24"/>
                <w:szCs w:val="24"/>
              </w:rPr>
              <w:t>Title</w:t>
            </w:r>
          </w:p>
        </w:tc>
        <w:tc>
          <w:tcPr>
            <w:tcW w:w="0" w:type="auto"/>
          </w:tcPr>
          <w:p w:rsidR="00202EE7" w:rsidRDefault="00D65F7D">
            <w:pPr>
              <w:widowControl w:val="0"/>
              <w:spacing w:line="240" w:lineRule="auto"/>
              <w:rPr>
                <w:sz w:val="24"/>
                <w:szCs w:val="24"/>
              </w:rPr>
            </w:pPr>
            <w:r>
              <w:rPr>
                <w:sz w:val="24"/>
                <w:szCs w:val="24"/>
              </w:rPr>
              <w:t>Rosa Parks Encounter</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Partial Transcript</w:t>
            </w:r>
          </w:p>
        </w:tc>
        <w:tc>
          <w:tcPr>
            <w:tcW w:w="0" w:type="auto"/>
          </w:tcPr>
          <w:p w:rsidR="00202EE7" w:rsidRDefault="00D65F7D">
            <w:pPr>
              <w:widowControl w:val="0"/>
              <w:spacing w:line="240" w:lineRule="auto"/>
              <w:rPr>
                <w:sz w:val="24"/>
                <w:szCs w:val="24"/>
              </w:rPr>
            </w:pPr>
            <w:r>
              <w:rPr>
                <w:sz w:val="24"/>
                <w:szCs w:val="24"/>
              </w:rPr>
              <w:t xml:space="preserve">“I had the privilege to be in the presence of Rosa Parks..” </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Keywords/Subjects</w:t>
            </w:r>
          </w:p>
        </w:tc>
        <w:tc>
          <w:tcPr>
            <w:tcW w:w="0" w:type="auto"/>
          </w:tcPr>
          <w:p w:rsidR="00202EE7" w:rsidRDefault="00D65F7D">
            <w:pPr>
              <w:widowControl w:val="0"/>
              <w:spacing w:line="240" w:lineRule="auto"/>
              <w:rPr>
                <w:sz w:val="24"/>
                <w:szCs w:val="24"/>
              </w:rPr>
            </w:pPr>
            <w:r>
              <w:rPr>
                <w:sz w:val="24"/>
                <w:szCs w:val="24"/>
              </w:rPr>
              <w:t>Rosa Parks, Human rights, Civil rights icon, History books</w:t>
            </w: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p w:rsidR="00202EE7" w:rsidRDefault="00202EE7">
            <w:pPr>
              <w:widowControl w:val="0"/>
              <w:spacing w:line="240" w:lineRule="auto"/>
              <w:rPr>
                <w:sz w:val="24"/>
                <w:szCs w:val="24"/>
              </w:rPr>
            </w:pPr>
          </w:p>
        </w:tc>
      </w:tr>
      <w:tr w:rsidR="00202EE7">
        <w:tc>
          <w:tcPr>
            <w:tcW w:w="0" w:type="auto"/>
          </w:tcPr>
          <w:p w:rsidR="00202EE7" w:rsidRDefault="00D65F7D">
            <w:pPr>
              <w:widowControl w:val="0"/>
              <w:spacing w:line="240" w:lineRule="auto"/>
              <w:rPr>
                <w:sz w:val="24"/>
                <w:szCs w:val="24"/>
              </w:rPr>
            </w:pPr>
            <w:r>
              <w:rPr>
                <w:sz w:val="24"/>
                <w:szCs w:val="24"/>
              </w:rPr>
              <w:t>Synopsis</w:t>
            </w:r>
          </w:p>
        </w:tc>
        <w:tc>
          <w:tcPr>
            <w:tcW w:w="0" w:type="auto"/>
          </w:tcPr>
          <w:p w:rsidR="00202EE7" w:rsidRDefault="00D65F7D">
            <w:pPr>
              <w:widowControl w:val="0"/>
              <w:spacing w:line="240" w:lineRule="auto"/>
              <w:rPr>
                <w:sz w:val="24"/>
                <w:szCs w:val="24"/>
              </w:rPr>
            </w:pPr>
            <w:r>
              <w:rPr>
                <w:sz w:val="24"/>
                <w:szCs w:val="24"/>
              </w:rPr>
              <w:t xml:space="preserve">On a final note, Mrs. Coles-Henry talks about how her and fellow colleagues brought Rosa Parks to Phoenix in 1992, where they celebrated the MLK Jr. Holiday. She explains that she was </w:t>
            </w:r>
            <w:r>
              <w:rPr>
                <w:sz w:val="24"/>
                <w:szCs w:val="24"/>
              </w:rPr>
              <w:t>very nervous to be in her presence but had to ask what her motivation was on that famous day where she stayed seated on the bus when a white man asked for her seat. She says Mrs. Parks informed her that she was not the first. She concludes that her encount</w:t>
            </w:r>
            <w:r>
              <w:rPr>
                <w:sz w:val="24"/>
                <w:szCs w:val="24"/>
              </w:rPr>
              <w:t xml:space="preserve">er with Mrs. Parks reinforced how important history is and how we should never forget the “nameless and faceless” whose sacrifices never got any recognition. </w:t>
            </w:r>
          </w:p>
          <w:p w:rsidR="00202EE7" w:rsidRDefault="00202EE7">
            <w:pPr>
              <w:widowControl w:val="0"/>
              <w:spacing w:line="240" w:lineRule="auto"/>
              <w:rPr>
                <w:sz w:val="24"/>
                <w:szCs w:val="24"/>
              </w:rPr>
            </w:pPr>
          </w:p>
        </w:tc>
      </w:tr>
    </w:tbl>
    <w:p w:rsidR="00202EE7" w:rsidRDefault="00202EE7">
      <w:pPr>
        <w:pStyle w:val="Heading3"/>
        <w:keepNext w:val="0"/>
        <w:keepLines w:val="0"/>
        <w:spacing w:before="280"/>
        <w:rPr>
          <w:b/>
          <w:sz w:val="24"/>
          <w:szCs w:val="24"/>
        </w:rPr>
      </w:pPr>
      <w:bookmarkStart w:id="16" w:name="_4hp6syz6c8b5" w:colFirst="0" w:colLast="0"/>
      <w:bookmarkEnd w:id="16"/>
    </w:p>
    <w:p w:rsidR="00202EE7" w:rsidRDefault="00202EE7"/>
    <w:p w:rsidR="00202EE7" w:rsidRDefault="00202EE7">
      <w:pPr>
        <w:rPr>
          <w:sz w:val="24"/>
          <w:szCs w:val="24"/>
        </w:rPr>
      </w:pPr>
    </w:p>
    <w:sectPr w:rsidR="00202EE7">
      <w:headerReference w:type="default" r:id="rId8"/>
      <w:footerReference w:type="default" r:id="rId9"/>
      <w:headerReference w:type="first" r:id="rId10"/>
      <w:footerReference w:type="first" r:id="rId11"/>
      <w:pgSz w:w="12240" w:h="15840"/>
      <w:pgMar w:top="1440" w:right="1440" w:bottom="1440" w:left="1440" w:header="720" w:footer="720"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5F7D" w:rsidRDefault="00D65F7D">
      <w:pPr>
        <w:spacing w:line="240" w:lineRule="auto"/>
      </w:pPr>
      <w:r>
        <w:separator/>
      </w:r>
    </w:p>
  </w:endnote>
  <w:endnote w:type="continuationSeparator" w:id="0">
    <w:p w:rsidR="00D65F7D" w:rsidRDefault="00D65F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2EE7" w:rsidRDefault="00D65F7D">
    <w:pPr>
      <w:jc w:val="right"/>
      <w:rPr>
        <w:color w:val="B7B7B7"/>
      </w:rPr>
    </w:pPr>
    <w:r>
      <w:rPr>
        <w:color w:val="B7B7B7"/>
      </w:rPr>
      <w:t xml:space="preserve">Draft written 3/29/23 </w:t>
    </w:r>
    <w:r>
      <w:rPr>
        <w:color w:val="B7B7B7"/>
      </w:rPr>
      <w:fldChar w:fldCharType="begin"/>
    </w:r>
    <w:r>
      <w:rPr>
        <w:color w:val="B7B7B7"/>
      </w:rPr>
      <w:instrText>PAGE</w:instrText>
    </w:r>
    <w:r w:rsidR="007051AD">
      <w:rPr>
        <w:color w:val="B7B7B7"/>
      </w:rPr>
      <w:fldChar w:fldCharType="separate"/>
    </w:r>
    <w:r w:rsidR="007051AD">
      <w:rPr>
        <w:noProof/>
        <w:color w:val="B7B7B7"/>
      </w:rPr>
      <w:t>0</w:t>
    </w:r>
    <w:r>
      <w:rPr>
        <w:color w:val="B7B7B7"/>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2EE7" w:rsidRDefault="00202E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5F7D" w:rsidRDefault="00D65F7D">
      <w:pPr>
        <w:spacing w:line="240" w:lineRule="auto"/>
      </w:pPr>
      <w:r>
        <w:separator/>
      </w:r>
    </w:p>
  </w:footnote>
  <w:footnote w:type="continuationSeparator" w:id="0">
    <w:p w:rsidR="00D65F7D" w:rsidRDefault="00D65F7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2EE7" w:rsidRDefault="00D65F7D">
    <w:pPr>
      <w:pStyle w:val="Title"/>
      <w:jc w:val="center"/>
      <w:rPr>
        <w:color w:val="999999"/>
      </w:rPr>
    </w:pPr>
    <w:bookmarkStart w:id="17" w:name="_wc0t8kgd8fax" w:colFirst="0" w:colLast="0"/>
    <w:bookmarkEnd w:id="17"/>
    <w:r>
      <w:rPr>
        <w:color w:val="999999"/>
      </w:rPr>
      <w:t>Index Template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2EE7" w:rsidRDefault="00202EE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EE7"/>
    <w:rsid w:val="00202EE7"/>
    <w:rsid w:val="007051AD"/>
    <w:rsid w:val="00D65F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8A800D-522D-4072-8213-6115F7070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southphoenixoralhistory.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1901</Words>
  <Characters>10837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South Mountain Community College</Company>
  <LinksUpToDate>false</LinksUpToDate>
  <CharactersWithSpaces>12713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Cherland,Summer M</dc:creator>
  <cp:lastModifiedBy>Cherland,Summer M</cp:lastModifiedBy>
  <cp:revision>2</cp:revision>
  <dcterms:created xsi:type="dcterms:W3CDTF">2023-12-29T17:52:00Z</dcterms:created>
  <dcterms:modified xsi:type="dcterms:W3CDTF">2023-12-29T17:52:00Z</dcterms:modified>
</cp:coreProperties>
</file>